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6D" w:rsidRPr="007F3EF3" w:rsidRDefault="00D2316D" w:rsidP="00E50E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3EF3">
        <w:rPr>
          <w:rFonts w:ascii="Times New Roman" w:hAnsi="Times New Roman" w:cs="Times New Roman"/>
          <w:b/>
          <w:sz w:val="24"/>
          <w:szCs w:val="24"/>
        </w:rPr>
        <w:t>Senator Sheldon Whitehouse</w:t>
      </w:r>
    </w:p>
    <w:p w:rsidR="00D2316D" w:rsidRPr="007F3EF3" w:rsidRDefault="00D2316D" w:rsidP="00E50E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3EF3">
        <w:rPr>
          <w:rFonts w:ascii="Times New Roman" w:hAnsi="Times New Roman" w:cs="Times New Roman"/>
          <w:b/>
          <w:sz w:val="24"/>
          <w:szCs w:val="24"/>
        </w:rPr>
        <w:t>Opening Remarks – Special Committee on the Climate Crisis</w:t>
      </w:r>
    </w:p>
    <w:p w:rsidR="00D2316D" w:rsidRPr="007F3EF3" w:rsidRDefault="00D2316D" w:rsidP="00E50E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3EF3">
        <w:rPr>
          <w:rFonts w:ascii="Times New Roman" w:hAnsi="Times New Roman" w:cs="Times New Roman"/>
          <w:b/>
          <w:sz w:val="24"/>
          <w:szCs w:val="24"/>
        </w:rPr>
        <w:t>March 12, 2020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>In June of 1986, almost 34 years ago, the Senate Environment and Public Works Committee held hearings on climate change.  These hearings featured scientific experts, including NASA’s Dr. James Hansen</w:t>
      </w:r>
      <w:r w:rsidR="002C675F" w:rsidRPr="007F3EF3">
        <w:rPr>
          <w:rFonts w:ascii="Times New Roman" w:hAnsi="Times New Roman" w:cs="Times New Roman"/>
          <w:sz w:val="24"/>
          <w:szCs w:val="24"/>
        </w:rPr>
        <w:t>,</w:t>
      </w:r>
      <w:r w:rsidRPr="007F3EF3">
        <w:rPr>
          <w:rFonts w:ascii="Times New Roman" w:hAnsi="Times New Roman" w:cs="Times New Roman"/>
          <w:sz w:val="24"/>
          <w:szCs w:val="24"/>
        </w:rPr>
        <w:t xml:space="preserve"> as well as eminent chemists, atmospheric scien</w:t>
      </w:r>
      <w:bookmarkStart w:id="0" w:name="_GoBack"/>
      <w:bookmarkEnd w:id="0"/>
      <w:r w:rsidRPr="007F3EF3">
        <w:rPr>
          <w:rFonts w:ascii="Times New Roman" w:hAnsi="Times New Roman" w:cs="Times New Roman"/>
          <w:sz w:val="24"/>
          <w:szCs w:val="24"/>
        </w:rPr>
        <w:t>tists, and oceanographers.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Back in 1986, climate change wasn’t on policymakers’ radar, nor did it register with the general public.  But the science was already understood.  </w:t>
      </w:r>
      <w:r w:rsidR="002C675F" w:rsidRPr="007F3EF3">
        <w:rPr>
          <w:rFonts w:ascii="Times New Roman" w:hAnsi="Times New Roman" w:cs="Times New Roman"/>
          <w:sz w:val="24"/>
          <w:szCs w:val="24"/>
        </w:rPr>
        <w:t>Back in</w:t>
      </w:r>
      <w:r w:rsidRPr="007F3EF3">
        <w:rPr>
          <w:rFonts w:ascii="Times New Roman" w:hAnsi="Times New Roman" w:cs="Times New Roman"/>
          <w:sz w:val="24"/>
          <w:szCs w:val="24"/>
        </w:rPr>
        <w:t xml:space="preserve"> the mid-nineteenth century, scientists established that carbon dioxide is a heat-trapping gas.  And by the 1970s, scientists – including those working for the oil industry – concluded that continued combustion of fossil fuels would result in increased temperatures with potentially dramatic consequences for the planet and humanity.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>The 1986 hearings, led by Republican John Chafee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 of Rhode Island</w:t>
      </w:r>
      <w:r w:rsidR="00826889" w:rsidRPr="007F3EF3">
        <w:rPr>
          <w:rFonts w:ascii="Times New Roman" w:hAnsi="Times New Roman" w:cs="Times New Roman"/>
          <w:sz w:val="24"/>
          <w:szCs w:val="24"/>
        </w:rPr>
        <w:t>,</w:t>
      </w:r>
      <w:r w:rsidRPr="007F3EF3">
        <w:rPr>
          <w:rFonts w:ascii="Times New Roman" w:hAnsi="Times New Roman" w:cs="Times New Roman"/>
          <w:sz w:val="24"/>
          <w:szCs w:val="24"/>
        </w:rPr>
        <w:t xml:space="preserve"> presented the science of climate change – its causes and consequences – to policymakers and the broader public.  The senators were so concerned by what they heard that six of them wrote to the Office of Technology Assessment asking for policy options to </w:t>
      </w:r>
      <w:r w:rsidR="002C675F" w:rsidRPr="007F3EF3">
        <w:rPr>
          <w:rFonts w:ascii="Times New Roman" w:hAnsi="Times New Roman" w:cs="Times New Roman"/>
          <w:sz w:val="24"/>
          <w:szCs w:val="24"/>
        </w:rPr>
        <w:t>address</w:t>
      </w:r>
      <w:r w:rsidRPr="007F3EF3">
        <w:rPr>
          <w:rFonts w:ascii="Times New Roman" w:hAnsi="Times New Roman" w:cs="Times New Roman"/>
          <w:sz w:val="24"/>
          <w:szCs w:val="24"/>
        </w:rPr>
        <w:t xml:space="preserve"> the concentration of greenhouse gases in the atmosphere.  Their letter ended: “[d]ue to the likelihood that legislation will be seriously considered by the Committee early in the next Congress, it would be most helpful if this analysis could be undertaken without delay.” 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Thirty four years later, the ugly arm of the fossil fuel industry has prevented Congress from passing legislation to reduce carbon pollution.  But those 1986 hearings weren’t a complete failure.  They sounded an 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early </w:t>
      </w:r>
      <w:r w:rsidRPr="007F3EF3">
        <w:rPr>
          <w:rFonts w:ascii="Times New Roman" w:hAnsi="Times New Roman" w:cs="Times New Roman"/>
          <w:sz w:val="24"/>
          <w:szCs w:val="24"/>
        </w:rPr>
        <w:t>alarm about the enormous challenges climate change poses to society and our planet.</w:t>
      </w:r>
    </w:p>
    <w:p w:rsidR="00CB25E7" w:rsidRPr="007F3EF3" w:rsidRDefault="002C675F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>Today, we hear another alarm</w:t>
      </w:r>
      <w:r w:rsidR="00CB25E7" w:rsidRPr="007F3EF3">
        <w:rPr>
          <w:rFonts w:ascii="Times New Roman" w:hAnsi="Times New Roman" w:cs="Times New Roman"/>
          <w:sz w:val="24"/>
          <w:szCs w:val="24"/>
        </w:rPr>
        <w:t xml:space="preserve">.  Today’s subject is not science, but economics – a discipline that has recognized that climate change poses dire risks to our economy.  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>The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 economic</w:t>
      </w:r>
      <w:r w:rsidRPr="007F3EF3">
        <w:rPr>
          <w:rFonts w:ascii="Times New Roman" w:hAnsi="Times New Roman" w:cs="Times New Roman"/>
          <w:sz w:val="24"/>
          <w:szCs w:val="24"/>
        </w:rPr>
        <w:t xml:space="preserve"> warnings fall into two buckets.  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One: the physical risks of climate change:  hurricanes, wildfires, rising sea levels, extreme precipitation events, and droughts.  All are made worse by climate change; 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and </w:t>
      </w:r>
      <w:r w:rsidRPr="007F3EF3">
        <w:rPr>
          <w:rFonts w:ascii="Times New Roman" w:hAnsi="Times New Roman" w:cs="Times New Roman"/>
          <w:sz w:val="24"/>
          <w:szCs w:val="24"/>
        </w:rPr>
        <w:t xml:space="preserve">all will damage </w:t>
      </w:r>
      <w:r w:rsidR="002C675F" w:rsidRPr="007F3EF3">
        <w:rPr>
          <w:rFonts w:ascii="Times New Roman" w:hAnsi="Times New Roman" w:cs="Times New Roman"/>
          <w:sz w:val="24"/>
          <w:szCs w:val="24"/>
        </w:rPr>
        <w:t>property</w:t>
      </w:r>
      <w:r w:rsidRPr="007F3EF3">
        <w:rPr>
          <w:rFonts w:ascii="Times New Roman" w:hAnsi="Times New Roman" w:cs="Times New Roman"/>
          <w:sz w:val="24"/>
          <w:szCs w:val="24"/>
        </w:rPr>
        <w:t>, interrupt supply chains, lower labor productivity, and reduce agricultural yields.  In Rhode Island, we face seal level rise, which Freddie Mac warns will crash coastal property values.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bucket </w:t>
      </w:r>
      <w:r w:rsidRPr="007F3EF3">
        <w:rPr>
          <w:rFonts w:ascii="Times New Roman" w:hAnsi="Times New Roman" w:cs="Times New Roman"/>
          <w:sz w:val="24"/>
          <w:szCs w:val="24"/>
        </w:rPr>
        <w:t xml:space="preserve">is the “carbon bubble.”  Fossil fuel assets become stranded; meaning they will 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suddenly </w:t>
      </w:r>
      <w:r w:rsidRPr="007F3EF3">
        <w:rPr>
          <w:rFonts w:ascii="Times New Roman" w:hAnsi="Times New Roman" w:cs="Times New Roman"/>
          <w:sz w:val="24"/>
          <w:szCs w:val="24"/>
        </w:rPr>
        <w:t xml:space="preserve">lose much or all of their value.  </w:t>
      </w:r>
    </w:p>
    <w:p w:rsidR="002C675F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Both risks could be </w:t>
      </w:r>
      <w:r w:rsidR="002C675F" w:rsidRPr="007F3EF3">
        <w:rPr>
          <w:rFonts w:ascii="Times New Roman" w:hAnsi="Times New Roman" w:cs="Times New Roman"/>
          <w:sz w:val="24"/>
          <w:szCs w:val="24"/>
        </w:rPr>
        <w:t>“</w:t>
      </w:r>
      <w:r w:rsidRPr="007F3EF3">
        <w:rPr>
          <w:rFonts w:ascii="Times New Roman" w:hAnsi="Times New Roman" w:cs="Times New Roman"/>
          <w:sz w:val="24"/>
          <w:szCs w:val="24"/>
        </w:rPr>
        <w:t>systemic,</w:t>
      </w:r>
      <w:r w:rsidR="002C675F" w:rsidRPr="007F3EF3">
        <w:rPr>
          <w:rFonts w:ascii="Times New Roman" w:hAnsi="Times New Roman" w:cs="Times New Roman"/>
          <w:sz w:val="24"/>
          <w:szCs w:val="24"/>
        </w:rPr>
        <w:t>”</w:t>
      </w:r>
      <w:r w:rsidRPr="007F3EF3">
        <w:rPr>
          <w:rFonts w:ascii="Times New Roman" w:hAnsi="Times New Roman" w:cs="Times New Roman"/>
          <w:sz w:val="24"/>
          <w:szCs w:val="24"/>
        </w:rPr>
        <w:t xml:space="preserve"> meaning that the crash surges out of the directly affected industry to thrash the larger economy, just as happened in the 2008 financial crisis.  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lastRenderedPageBreak/>
        <w:t>Except that experts warn that losses from these climate-related risks could be several times those from the 2008 financial crisis.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Recall the 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agony of the </w:t>
      </w:r>
      <w:r w:rsidRPr="007F3EF3">
        <w:rPr>
          <w:rFonts w:ascii="Times New Roman" w:hAnsi="Times New Roman" w:cs="Times New Roman"/>
          <w:sz w:val="24"/>
          <w:szCs w:val="24"/>
        </w:rPr>
        <w:t xml:space="preserve">2008 financial crisis.  Losses in the stock market wiped out nearly $8 trillion.  Housing values cratered, retirement savings vanished, and Americans lost their jobs, homes, and nearly $10 trillion in wealth.  Global economic growth went negative. </w:t>
      </w:r>
    </w:p>
    <w:p w:rsidR="00CB25E7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 xml:space="preserve">With the warnings come solutions: the top one being a price on carbon emissions – no more polluting for free.  Economic and financial experts </w:t>
      </w:r>
      <w:r w:rsidR="002C675F" w:rsidRPr="007F3EF3">
        <w:rPr>
          <w:rFonts w:ascii="Times New Roman" w:hAnsi="Times New Roman" w:cs="Times New Roman"/>
          <w:sz w:val="24"/>
          <w:szCs w:val="24"/>
        </w:rPr>
        <w:t xml:space="preserve">also </w:t>
      </w:r>
      <w:r w:rsidRPr="007F3EF3">
        <w:rPr>
          <w:rFonts w:ascii="Times New Roman" w:hAnsi="Times New Roman" w:cs="Times New Roman"/>
          <w:sz w:val="24"/>
          <w:szCs w:val="24"/>
        </w:rPr>
        <w:t xml:space="preserve">agree that the longer we wait to </w:t>
      </w:r>
      <w:r w:rsidR="002C675F" w:rsidRPr="007F3EF3">
        <w:rPr>
          <w:rFonts w:ascii="Times New Roman" w:hAnsi="Times New Roman" w:cs="Times New Roman"/>
          <w:sz w:val="24"/>
          <w:szCs w:val="24"/>
        </w:rPr>
        <w:t>act</w:t>
      </w:r>
      <w:r w:rsidRPr="007F3EF3">
        <w:rPr>
          <w:rFonts w:ascii="Times New Roman" w:hAnsi="Times New Roman" w:cs="Times New Roman"/>
          <w:sz w:val="24"/>
          <w:szCs w:val="24"/>
        </w:rPr>
        <w:t xml:space="preserve">, the more abrupt and brutal this </w:t>
      </w:r>
      <w:r w:rsidR="002C675F" w:rsidRPr="007F3EF3">
        <w:rPr>
          <w:rFonts w:ascii="Times New Roman" w:hAnsi="Times New Roman" w:cs="Times New Roman"/>
          <w:sz w:val="24"/>
          <w:szCs w:val="24"/>
        </w:rPr>
        <w:t>transition will</w:t>
      </w:r>
      <w:r w:rsidRPr="007F3EF3">
        <w:rPr>
          <w:rFonts w:ascii="Times New Roman" w:hAnsi="Times New Roman" w:cs="Times New Roman"/>
          <w:sz w:val="24"/>
          <w:szCs w:val="24"/>
        </w:rPr>
        <w:t xml:space="preserve"> be.  </w:t>
      </w:r>
    </w:p>
    <w:p w:rsidR="00E720AA" w:rsidRPr="007F3EF3" w:rsidRDefault="00CB25E7" w:rsidP="00E50E5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3EF3">
        <w:rPr>
          <w:rFonts w:ascii="Times New Roman" w:hAnsi="Times New Roman" w:cs="Times New Roman"/>
          <w:sz w:val="24"/>
          <w:szCs w:val="24"/>
        </w:rPr>
        <w:t>So we’</w:t>
      </w:r>
      <w:r w:rsidR="00FA1F96" w:rsidRPr="007F3EF3">
        <w:rPr>
          <w:rFonts w:ascii="Times New Roman" w:hAnsi="Times New Roman" w:cs="Times New Roman"/>
          <w:sz w:val="24"/>
          <w:szCs w:val="24"/>
        </w:rPr>
        <w:t>d</w:t>
      </w:r>
      <w:r w:rsidRPr="007F3EF3">
        <w:rPr>
          <w:rFonts w:ascii="Times New Roman" w:hAnsi="Times New Roman" w:cs="Times New Roman"/>
          <w:sz w:val="24"/>
          <w:szCs w:val="24"/>
        </w:rPr>
        <w:t xml:space="preserve"> better get about it.  The natural risks are grave; the human risks are grave; the national security risks are grave; and as today’s hearing will show</w:t>
      </w:r>
      <w:r w:rsidR="00FA1F96" w:rsidRPr="007F3EF3">
        <w:rPr>
          <w:rFonts w:ascii="Times New Roman" w:hAnsi="Times New Roman" w:cs="Times New Roman"/>
          <w:sz w:val="24"/>
          <w:szCs w:val="24"/>
        </w:rPr>
        <w:t>,</w:t>
      </w:r>
      <w:r w:rsidRPr="007F3EF3">
        <w:rPr>
          <w:rFonts w:ascii="Times New Roman" w:hAnsi="Times New Roman" w:cs="Times New Roman"/>
          <w:sz w:val="24"/>
          <w:szCs w:val="24"/>
        </w:rPr>
        <w:t xml:space="preserve"> the economic risks are grave.  We had better get off our butts.</w:t>
      </w:r>
    </w:p>
    <w:sectPr w:rsidR="00E720AA" w:rsidRPr="007F3EF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84" w:rsidRDefault="002C3F84" w:rsidP="002C3F84">
      <w:pPr>
        <w:spacing w:after="0" w:line="240" w:lineRule="auto"/>
      </w:pPr>
      <w:r>
        <w:separator/>
      </w:r>
    </w:p>
  </w:endnote>
  <w:endnote w:type="continuationSeparator" w:id="0">
    <w:p w:rsidR="002C3F84" w:rsidRDefault="002C3F84" w:rsidP="002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047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F84" w:rsidRDefault="002C3F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E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F84" w:rsidRDefault="002C3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84" w:rsidRDefault="002C3F84" w:rsidP="002C3F84">
      <w:pPr>
        <w:spacing w:after="0" w:line="240" w:lineRule="auto"/>
      </w:pPr>
      <w:r>
        <w:separator/>
      </w:r>
    </w:p>
  </w:footnote>
  <w:footnote w:type="continuationSeparator" w:id="0">
    <w:p w:rsidR="002C3F84" w:rsidRDefault="002C3F84" w:rsidP="002C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77"/>
    <w:rsid w:val="000B2F47"/>
    <w:rsid w:val="00112A5C"/>
    <w:rsid w:val="002C3F84"/>
    <w:rsid w:val="002C675F"/>
    <w:rsid w:val="003A4A27"/>
    <w:rsid w:val="00461EDD"/>
    <w:rsid w:val="004A43C1"/>
    <w:rsid w:val="004F5B5A"/>
    <w:rsid w:val="005409BF"/>
    <w:rsid w:val="006118B8"/>
    <w:rsid w:val="00641828"/>
    <w:rsid w:val="007B0AEF"/>
    <w:rsid w:val="007F3EF3"/>
    <w:rsid w:val="00826889"/>
    <w:rsid w:val="00A056F1"/>
    <w:rsid w:val="00A81086"/>
    <w:rsid w:val="00B83BAB"/>
    <w:rsid w:val="00C67677"/>
    <w:rsid w:val="00C74873"/>
    <w:rsid w:val="00CB25E7"/>
    <w:rsid w:val="00D2316D"/>
    <w:rsid w:val="00E50E50"/>
    <w:rsid w:val="00E720AA"/>
    <w:rsid w:val="00EB6EFC"/>
    <w:rsid w:val="00F34CCF"/>
    <w:rsid w:val="00F75D5C"/>
    <w:rsid w:val="00F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9B86C-0169-4029-A7EC-C81D0228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84"/>
  </w:style>
  <w:style w:type="paragraph" w:styleId="Footer">
    <w:name w:val="footer"/>
    <w:basedOn w:val="Normal"/>
    <w:link w:val="FooterChar"/>
    <w:uiPriority w:val="99"/>
    <w:unhideWhenUsed/>
    <w:rsid w:val="002C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Dudis, Dan (Whitehouse)</dc:creator>
  <cp:keywords/>
  <dc:description/>
  <cp:lastModifiedBy>Davidson, Richard (Whitehouse)</cp:lastModifiedBy>
  <cp:revision>2</cp:revision>
  <cp:lastPrinted>2020-03-11T22:17:00Z</cp:lastPrinted>
  <dcterms:created xsi:type="dcterms:W3CDTF">2020-03-12T17:24:00Z</dcterms:created>
  <dcterms:modified xsi:type="dcterms:W3CDTF">2020-03-12T17:24:00Z</dcterms:modified>
</cp:coreProperties>
</file>